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DAEC3C" w14:textId="32A041E4" w:rsidR="00BE6D59" w:rsidRPr="00465A91" w:rsidRDefault="00FD7227" w:rsidP="005A71F6">
      <w:pPr>
        <w:pStyle w:val="Heading1"/>
      </w:pPr>
      <w:r w:rsidRPr="00465A91">
        <w:t>Annual Assignment Planning</w:t>
      </w:r>
      <w:r w:rsidR="0004432C">
        <w:t>.</w:t>
      </w:r>
    </w:p>
    <w:p w14:paraId="3ADAEC3D" w14:textId="77777777" w:rsidR="00FD7227" w:rsidRPr="00465A91" w:rsidRDefault="00FD7227">
      <w:pPr>
        <w:widowControl w:val="0"/>
        <w:spacing w:after="0"/>
        <w:rPr>
          <w:rFonts w:ascii="Verdana" w:hAnsi="Verdana"/>
        </w:rPr>
      </w:pPr>
    </w:p>
    <w:tbl>
      <w:tblPr>
        <w:tblStyle w:val="a"/>
        <w:tblW w:w="15392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94"/>
        <w:gridCol w:w="4820"/>
        <w:gridCol w:w="2268"/>
        <w:gridCol w:w="2551"/>
        <w:gridCol w:w="1559"/>
      </w:tblGrid>
      <w:tr w:rsidR="00BE6D59" w:rsidRPr="00591B4C" w14:paraId="3ADAEC43" w14:textId="77777777" w:rsidTr="007B51E0">
        <w:trPr>
          <w:cantSplit/>
          <w:tblHeader/>
        </w:trPr>
        <w:tc>
          <w:tcPr>
            <w:tcW w:w="4194" w:type="dxa"/>
            <w:tcBorders>
              <w:bottom w:val="single" w:sz="4" w:space="0" w:color="auto"/>
            </w:tcBorders>
          </w:tcPr>
          <w:p w14:paraId="3ADAEC3E" w14:textId="43572860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bookmarkStart w:id="0" w:name="h.gjdgxs" w:colFirst="0" w:colLast="0"/>
            <w:bookmarkEnd w:id="0"/>
            <w:r w:rsidRPr="00591B4C">
              <w:rPr>
                <w:rFonts w:ascii="Verdana" w:hAnsi="Verdana"/>
                <w:b/>
                <w:sz w:val="24"/>
                <w:szCs w:val="24"/>
              </w:rPr>
              <w:t>Month</w:t>
            </w:r>
            <w:r w:rsidR="003B5F0A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4820" w:type="dxa"/>
          </w:tcPr>
          <w:p w14:paraId="3ADAEC3F" w14:textId="323EE8B4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sz w:val="24"/>
                <w:szCs w:val="24"/>
              </w:rPr>
              <w:t>Module</w:t>
            </w:r>
            <w:r w:rsidR="003B5F0A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3ADAEC40" w14:textId="2125D35B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sz w:val="24"/>
                <w:szCs w:val="24"/>
              </w:rPr>
              <w:t>Type</w:t>
            </w:r>
            <w:r w:rsidR="003B5F0A">
              <w:rPr>
                <w:rFonts w:ascii="Verdana" w:hAnsi="Verdana"/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3ADAEC41" w14:textId="324E9C16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sz w:val="24"/>
                <w:szCs w:val="24"/>
              </w:rPr>
              <w:t>Assignment due date</w:t>
            </w:r>
            <w:r w:rsidR="003B5F0A">
              <w:rPr>
                <w:rFonts w:ascii="Verdana" w:hAnsi="Verdana"/>
                <w:b/>
                <w:sz w:val="24"/>
                <w:szCs w:val="24"/>
              </w:rPr>
              <w:t>:</w:t>
            </w:r>
            <w:r w:rsidRPr="00591B4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ADAEC42" w14:textId="495B2AD7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sz w:val="24"/>
                <w:szCs w:val="24"/>
              </w:rPr>
              <w:t xml:space="preserve">Done? </w:t>
            </w:r>
          </w:p>
        </w:tc>
      </w:tr>
      <w:tr w:rsidR="00BE6D59" w:rsidRPr="00591B4C" w14:paraId="3ADAEC4D" w14:textId="77777777" w:rsidTr="007B51E0">
        <w:trPr>
          <w:trHeight w:val="42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AEC46" w14:textId="0FB7520D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b/>
                <w:i/>
                <w:sz w:val="24"/>
                <w:szCs w:val="24"/>
              </w:rPr>
              <w:t>Example:</w:t>
            </w:r>
            <w:r w:rsidRPr="00591B4C">
              <w:rPr>
                <w:rFonts w:ascii="Verdana" w:hAnsi="Verdana"/>
                <w:i/>
                <w:sz w:val="24"/>
                <w:szCs w:val="24"/>
              </w:rPr>
              <w:t xml:space="preserve"> November</w:t>
            </w:r>
          </w:p>
          <w:p w14:paraId="3ADAEC47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ADAEC48" w14:textId="77777777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Intro to Microeconomics (ECN1011)</w:t>
            </w:r>
          </w:p>
        </w:tc>
        <w:tc>
          <w:tcPr>
            <w:tcW w:w="2268" w:type="dxa"/>
          </w:tcPr>
          <w:p w14:paraId="3ADAEC49" w14:textId="77777777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TCT (test)</w:t>
            </w:r>
          </w:p>
          <w:p w14:paraId="3ADAEC4A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DAEC4B" w14:textId="77777777" w:rsidR="00BE6D59" w:rsidRPr="00591B4C" w:rsidRDefault="00BB6B76" w:rsidP="003327F0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11/11/1</w:t>
            </w:r>
            <w:r w:rsidR="003327F0" w:rsidRPr="00591B4C">
              <w:rPr>
                <w:rFonts w:ascii="Verdana" w:hAnsi="Verdana"/>
                <w:i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ADAEC4C" w14:textId="77777777" w:rsidR="00BE6D59" w:rsidRPr="00591B4C" w:rsidRDefault="00BB6B7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3ADAEC7F" wp14:editId="3ADAEC80">
                  <wp:extent cx="609600" cy="285750"/>
                  <wp:effectExtent l="0" t="0" r="0" b="0"/>
                  <wp:docPr id="1" name="image01.png" descr="https://encrypted-tbn2.gstatic.com/images?q=tbn:ANd9GcRNN9zFlpCKgWtd9RC7eGEGjEbFxDYCIzPJwz2eXEZsUZmM9hd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https://encrypted-tbn2.gstatic.com/images?q=tbn:ANd9GcRNN9zFlpCKgWtd9RC7eGEGjEbFxDYCIzPJwz2eXEZsUZmM9hd1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D59" w:rsidRPr="00591B4C" w14:paraId="3ADAEC53" w14:textId="77777777" w:rsidTr="007B51E0">
        <w:trPr>
          <w:trHeight w:val="44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EC4E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3ADAEC4F" w14:textId="77777777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Psychology of Advertising (PSY1019)</w:t>
            </w:r>
          </w:p>
        </w:tc>
        <w:tc>
          <w:tcPr>
            <w:tcW w:w="2268" w:type="dxa"/>
          </w:tcPr>
          <w:p w14:paraId="3ADAEC50" w14:textId="77777777" w:rsidR="00BE6D59" w:rsidRPr="00591B4C" w:rsidRDefault="00BB6B76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Presentation</w:t>
            </w:r>
          </w:p>
        </w:tc>
        <w:tc>
          <w:tcPr>
            <w:tcW w:w="2551" w:type="dxa"/>
          </w:tcPr>
          <w:p w14:paraId="3ADAEC51" w14:textId="77777777" w:rsidR="00BE6D59" w:rsidRPr="00591B4C" w:rsidRDefault="003327F0">
            <w:pPr>
              <w:rPr>
                <w:rFonts w:ascii="Verdana" w:hAnsi="Verdana"/>
                <w:sz w:val="24"/>
                <w:szCs w:val="24"/>
              </w:rPr>
            </w:pPr>
            <w:r w:rsidRPr="00591B4C">
              <w:rPr>
                <w:rFonts w:ascii="Verdana" w:hAnsi="Verdana"/>
                <w:i/>
                <w:sz w:val="24"/>
                <w:szCs w:val="24"/>
              </w:rPr>
              <w:t>25/11/17</w:t>
            </w:r>
          </w:p>
        </w:tc>
        <w:tc>
          <w:tcPr>
            <w:tcW w:w="1559" w:type="dxa"/>
          </w:tcPr>
          <w:p w14:paraId="3ADAEC52" w14:textId="77777777" w:rsidR="00BE6D59" w:rsidRPr="00591B4C" w:rsidRDefault="00BE6D5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E6D59" w:rsidRPr="00591B4C" w14:paraId="3ADAEC5B" w14:textId="77777777" w:rsidTr="007B51E0">
        <w:tc>
          <w:tcPr>
            <w:tcW w:w="4194" w:type="dxa"/>
            <w:tcBorders>
              <w:top w:val="single" w:sz="4" w:space="0" w:color="auto"/>
            </w:tcBorders>
          </w:tcPr>
          <w:p w14:paraId="3ADAEC54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  <w:p w14:paraId="3ADAEC55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  <w:p w14:paraId="3ADAEC56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DAEC57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AEC58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DAEC59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AEC5A" w14:textId="77777777" w:rsidR="00BE6D59" w:rsidRPr="00591B4C" w:rsidRDefault="00BE6D5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E6D59" w:rsidRPr="00591B4C" w14:paraId="3ADAEC63" w14:textId="77777777">
        <w:tc>
          <w:tcPr>
            <w:tcW w:w="4194" w:type="dxa"/>
          </w:tcPr>
          <w:p w14:paraId="3ADAEC5C" w14:textId="77777777" w:rsidR="00BE6D59" w:rsidRPr="00591B4C" w:rsidRDefault="00BE6D59">
            <w:pPr>
              <w:rPr>
                <w:sz w:val="24"/>
                <w:szCs w:val="24"/>
              </w:rPr>
            </w:pPr>
          </w:p>
          <w:p w14:paraId="3ADAEC5D" w14:textId="77777777" w:rsidR="00BE6D59" w:rsidRPr="00591B4C" w:rsidRDefault="00BE6D59">
            <w:pPr>
              <w:rPr>
                <w:sz w:val="24"/>
                <w:szCs w:val="24"/>
              </w:rPr>
            </w:pPr>
          </w:p>
          <w:p w14:paraId="3ADAEC5E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ADAEC5F" w14:textId="77777777" w:rsidR="00BE6D59" w:rsidRPr="00591B4C" w:rsidRDefault="00BE6D59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268" w:type="dxa"/>
          </w:tcPr>
          <w:p w14:paraId="3ADAEC60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DAEC61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AEC62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</w:tr>
      <w:tr w:rsidR="00BE6D59" w:rsidRPr="00591B4C" w14:paraId="3ADAEC6B" w14:textId="77777777">
        <w:tc>
          <w:tcPr>
            <w:tcW w:w="4194" w:type="dxa"/>
          </w:tcPr>
          <w:p w14:paraId="3ADAEC64" w14:textId="77777777" w:rsidR="00BE6D59" w:rsidRPr="00591B4C" w:rsidRDefault="00BE6D59">
            <w:pPr>
              <w:rPr>
                <w:sz w:val="24"/>
                <w:szCs w:val="24"/>
              </w:rPr>
            </w:pPr>
          </w:p>
          <w:p w14:paraId="3ADAEC65" w14:textId="77777777" w:rsidR="00BE6D59" w:rsidRPr="00591B4C" w:rsidRDefault="00BE6D59">
            <w:pPr>
              <w:rPr>
                <w:sz w:val="24"/>
                <w:szCs w:val="24"/>
              </w:rPr>
            </w:pPr>
          </w:p>
          <w:p w14:paraId="3ADAEC66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ADAEC67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AEC68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DAEC69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AEC6A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</w:tr>
      <w:tr w:rsidR="00BE6D59" w:rsidRPr="00591B4C" w14:paraId="3ADAEC73" w14:textId="77777777">
        <w:tc>
          <w:tcPr>
            <w:tcW w:w="4194" w:type="dxa"/>
          </w:tcPr>
          <w:p w14:paraId="3ADAEC6C" w14:textId="77777777" w:rsidR="00BE6D59" w:rsidRPr="00591B4C" w:rsidRDefault="00BE6D59">
            <w:pPr>
              <w:rPr>
                <w:sz w:val="24"/>
                <w:szCs w:val="24"/>
              </w:rPr>
            </w:pPr>
          </w:p>
          <w:p w14:paraId="3ADAEC6D" w14:textId="77777777" w:rsidR="00BE6D59" w:rsidRPr="00591B4C" w:rsidRDefault="00BE6D59">
            <w:pPr>
              <w:rPr>
                <w:sz w:val="24"/>
                <w:szCs w:val="24"/>
              </w:rPr>
            </w:pPr>
          </w:p>
          <w:p w14:paraId="3ADAEC6E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ADAEC6F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AEC70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DAEC71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AEC72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</w:tr>
      <w:tr w:rsidR="00BE6D59" w:rsidRPr="00591B4C" w14:paraId="3ADAEC7B" w14:textId="77777777">
        <w:tc>
          <w:tcPr>
            <w:tcW w:w="4194" w:type="dxa"/>
          </w:tcPr>
          <w:p w14:paraId="3ADAEC74" w14:textId="77777777" w:rsidR="00BE6D59" w:rsidRPr="00591B4C" w:rsidRDefault="00BE6D59">
            <w:pPr>
              <w:rPr>
                <w:sz w:val="24"/>
                <w:szCs w:val="24"/>
              </w:rPr>
            </w:pPr>
          </w:p>
          <w:p w14:paraId="3ADAEC75" w14:textId="77777777" w:rsidR="00BE6D59" w:rsidRPr="00591B4C" w:rsidRDefault="00BE6D59">
            <w:pPr>
              <w:rPr>
                <w:sz w:val="24"/>
                <w:szCs w:val="24"/>
              </w:rPr>
            </w:pPr>
          </w:p>
          <w:p w14:paraId="3ADAEC76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ADAEC77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ADAEC78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ADAEC79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AEC7A" w14:textId="77777777" w:rsidR="00BE6D59" w:rsidRPr="00591B4C" w:rsidRDefault="00BE6D59">
            <w:pPr>
              <w:rPr>
                <w:sz w:val="24"/>
                <w:szCs w:val="24"/>
              </w:rPr>
            </w:pPr>
          </w:p>
        </w:tc>
      </w:tr>
    </w:tbl>
    <w:p w14:paraId="3ADAEC7C" w14:textId="77777777" w:rsidR="00BE6D59" w:rsidRDefault="00BE6D59"/>
    <w:p w14:paraId="3ADAEC7D" w14:textId="77777777" w:rsidR="00BE6D59" w:rsidRDefault="00BE6D59"/>
    <w:p w14:paraId="3ADAEC7E" w14:textId="77777777" w:rsidR="00BE6D59" w:rsidRDefault="00BE6D59"/>
    <w:sectPr w:rsidR="00BE6D59" w:rsidSect="005A71F6">
      <w:headerReference w:type="default" r:id="rId10"/>
      <w:footerReference w:type="default" r:id="rId11"/>
      <w:pgSz w:w="16838" w:h="11906"/>
      <w:pgMar w:top="793" w:right="1440" w:bottom="1440" w:left="1440" w:header="720" w:footer="2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AEC83" w14:textId="77777777" w:rsidR="00AF4EFD" w:rsidRDefault="00BB6B76">
      <w:pPr>
        <w:spacing w:after="0" w:line="240" w:lineRule="auto"/>
      </w:pPr>
      <w:r>
        <w:separator/>
      </w:r>
    </w:p>
  </w:endnote>
  <w:endnote w:type="continuationSeparator" w:id="0">
    <w:p w14:paraId="3ADAEC84" w14:textId="77777777" w:rsidR="00AF4EFD" w:rsidRDefault="00BB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20"/>
        <w:szCs w:val="20"/>
      </w:rPr>
      <w:id w:val="-68028461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1004092938"/>
          <w:docPartObj>
            <w:docPartGallery w:val="Page Numbers (Top of Page)"/>
            <w:docPartUnique/>
          </w:docPartObj>
        </w:sdtPr>
        <w:sdtEndPr/>
        <w:sdtContent>
          <w:p w14:paraId="3ADAEC89" w14:textId="6A7C2CBD" w:rsidR="00FD7227" w:rsidRPr="00FD7227" w:rsidRDefault="00FD7227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FD7227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B51E0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FD7227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7B51E0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FD7227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DAEC8A" w14:textId="7AA82B7F" w:rsidR="00FD7227" w:rsidRDefault="005A71F6" w:rsidP="005A71F6">
    <w:pPr>
      <w:tabs>
        <w:tab w:val="left" w:pos="7500"/>
      </w:tabs>
      <w:spacing w:after="0" w:line="240" w:lineRule="auto"/>
      <w:jc w:val="right"/>
    </w:pPr>
    <w:r>
      <w:rPr>
        <w:noProof/>
      </w:rPr>
      <w:drawing>
        <wp:inline distT="0" distB="0" distL="0" distR="0" wp14:anchorId="2099AE62" wp14:editId="42C3BA32">
          <wp:extent cx="339725" cy="471805"/>
          <wp:effectExtent l="0" t="0" r="3175" b="4445"/>
          <wp:docPr id="15" name="Picture 15" descr="University of Northampt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University of Northampton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39725" cy="471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AEC81" w14:textId="77777777" w:rsidR="00AF4EFD" w:rsidRDefault="00BB6B76">
      <w:pPr>
        <w:spacing w:after="0" w:line="240" w:lineRule="auto"/>
      </w:pPr>
      <w:r>
        <w:separator/>
      </w:r>
    </w:p>
  </w:footnote>
  <w:footnote w:type="continuationSeparator" w:id="0">
    <w:p w14:paraId="3ADAEC82" w14:textId="77777777" w:rsidR="00AF4EFD" w:rsidRDefault="00BB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AEC87" w14:textId="106BC5EE" w:rsidR="00FD7227" w:rsidRPr="005A71F6" w:rsidRDefault="005A71F6" w:rsidP="005A71F6">
    <w:pPr>
      <w:pStyle w:val="Header"/>
      <w:rPr>
        <w:rFonts w:eastAsiaTheme="minorHAnsi" w:cstheme="minorBidi"/>
        <w:color w:val="auto"/>
      </w:rPr>
    </w:pPr>
    <w:r>
      <w:rPr>
        <w:noProof/>
      </w:rPr>
      <w:drawing>
        <wp:inline distT="0" distB="0" distL="0" distR="0" wp14:anchorId="6E168329" wp14:editId="053F513A">
          <wp:extent cx="1219200" cy="342900"/>
          <wp:effectExtent l="0" t="0" r="0" b="0"/>
          <wp:docPr id="14" name="Picture 14" descr="Learning Develop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arning Develop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59"/>
    <w:rsid w:val="0004432C"/>
    <w:rsid w:val="00096F7C"/>
    <w:rsid w:val="00250E7C"/>
    <w:rsid w:val="003327F0"/>
    <w:rsid w:val="003B5F0A"/>
    <w:rsid w:val="00465A91"/>
    <w:rsid w:val="005030C7"/>
    <w:rsid w:val="00591B4C"/>
    <w:rsid w:val="005A71F6"/>
    <w:rsid w:val="005D6A23"/>
    <w:rsid w:val="005F5F2E"/>
    <w:rsid w:val="00614B1E"/>
    <w:rsid w:val="006D5012"/>
    <w:rsid w:val="007B51E0"/>
    <w:rsid w:val="00AF4EFD"/>
    <w:rsid w:val="00B2434A"/>
    <w:rsid w:val="00B46ACD"/>
    <w:rsid w:val="00BB6B76"/>
    <w:rsid w:val="00BE6D59"/>
    <w:rsid w:val="00FD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AEC3C"/>
  <w15:docId w15:val="{D59A9C63-B0D0-4DF5-A1F1-529C0610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autoRedefine/>
    <w:qFormat/>
    <w:rsid w:val="005A71F6"/>
    <w:pPr>
      <w:keepNext/>
      <w:keepLines/>
      <w:spacing w:before="120" w:after="240" w:line="240" w:lineRule="auto"/>
      <w:jc w:val="center"/>
      <w:outlineLvl w:val="0"/>
    </w:pPr>
    <w:rPr>
      <w:rFonts w:ascii="Verdana" w:hAnsi="Verdana"/>
      <w:b/>
      <w:sz w:val="2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227"/>
  </w:style>
  <w:style w:type="paragraph" w:styleId="Footer">
    <w:name w:val="footer"/>
    <w:basedOn w:val="Normal"/>
    <w:link w:val="FooterChar"/>
    <w:uiPriority w:val="99"/>
    <w:unhideWhenUsed/>
    <w:rsid w:val="00FD7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BE42A-0144-41C3-A9CF-36CDF9B09A6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8bcdf34d-6cea-4daa-a706-fba2f56190fd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29df6c71-8a58-495e-9ec2-a4ddc2d5ff8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D5B4FF-5ECD-4C21-9DA7-3D0151D27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47D1A-AFBC-4B60-96F6-23FCDAD69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Sheryl Cottam</dc:creator>
  <cp:lastModifiedBy>Marlies Shepperdson</cp:lastModifiedBy>
  <cp:revision>6</cp:revision>
  <cp:lastPrinted>2017-07-10T11:12:00Z</cp:lastPrinted>
  <dcterms:created xsi:type="dcterms:W3CDTF">2020-06-25T10:42:00Z</dcterms:created>
  <dcterms:modified xsi:type="dcterms:W3CDTF">2020-06-25T11:13:00Z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</Properties>
</file>